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B17" w:rsidRPr="00F51B7E" w:rsidRDefault="00792B17" w:rsidP="00792B17">
      <w:pPr>
        <w:jc w:val="both"/>
        <w:rPr>
          <w:rFonts w:ascii="Times New Roman" w:hAnsi="Times New Roman" w:cs="Times New Roman"/>
          <w:b/>
          <w:sz w:val="26"/>
          <w:szCs w:val="26"/>
        </w:rPr>
      </w:pPr>
      <w:r w:rsidRPr="00F51B7E">
        <w:rPr>
          <w:rFonts w:ascii="Times New Roman" w:hAnsi="Times New Roman" w:cs="Times New Roman"/>
          <w:b/>
          <w:sz w:val="26"/>
          <w:szCs w:val="26"/>
        </w:rPr>
        <w:t>PHỤ LỤC III</w:t>
      </w:r>
    </w:p>
    <w:p w:rsidR="00792B17" w:rsidRPr="00F51B7E" w:rsidRDefault="00792B17" w:rsidP="00792B17">
      <w:pPr>
        <w:jc w:val="both"/>
        <w:rPr>
          <w:rFonts w:ascii="Times New Roman" w:hAnsi="Times New Roman" w:cs="Times New Roman"/>
          <w:b/>
          <w:sz w:val="26"/>
          <w:szCs w:val="26"/>
        </w:rPr>
      </w:pPr>
      <w:r w:rsidRPr="00F51B7E">
        <w:rPr>
          <w:rFonts w:ascii="Times New Roman" w:hAnsi="Times New Roman" w:cs="Times New Roman"/>
          <w:b/>
          <w:sz w:val="26"/>
          <w:szCs w:val="26"/>
        </w:rPr>
        <w:t>Mẫu Kế hoạch học tập, nghiên cứu toàn khóa của nghiên cứu sinh</w:t>
      </w:r>
    </w:p>
    <w:p w:rsidR="00792B17" w:rsidRPr="00F51B7E" w:rsidRDefault="00792B17" w:rsidP="00792B17">
      <w:pPr>
        <w:jc w:val="both"/>
        <w:rPr>
          <w:rFonts w:ascii="Times New Roman" w:hAnsi="Times New Roman" w:cs="Times New Roman"/>
          <w:i/>
          <w:sz w:val="26"/>
          <w:szCs w:val="26"/>
        </w:rPr>
      </w:pPr>
      <w:r w:rsidRPr="00F51B7E">
        <w:rPr>
          <w:rFonts w:ascii="Times New Roman" w:hAnsi="Times New Roman" w:cs="Times New Roman"/>
          <w:i/>
          <w:sz w:val="26"/>
          <w:szCs w:val="26"/>
        </w:rPr>
        <w:t>(Ban hành kèm theo Quyết định số 113 8/QĐ-ĐHL ngày 20 tháng 10 năm 2023</w:t>
      </w:r>
    </w:p>
    <w:p w:rsidR="00792B17" w:rsidRPr="00F51B7E" w:rsidRDefault="00792B17" w:rsidP="00792B17">
      <w:pPr>
        <w:jc w:val="both"/>
        <w:rPr>
          <w:rFonts w:ascii="Times New Roman" w:hAnsi="Times New Roman" w:cs="Times New Roman"/>
          <w:i/>
          <w:sz w:val="26"/>
          <w:szCs w:val="26"/>
        </w:rPr>
      </w:pPr>
      <w:r w:rsidRPr="00F51B7E">
        <w:rPr>
          <w:rFonts w:ascii="Times New Roman" w:hAnsi="Times New Roman" w:cs="Times New Roman"/>
          <w:i/>
          <w:sz w:val="26"/>
          <w:szCs w:val="26"/>
        </w:rPr>
        <w:t>của Hiệu trưởng Trường Đại học Luật Thành phố Hồ Chí Minh)</w:t>
      </w:r>
    </w:p>
    <w:p w:rsidR="00792B17" w:rsidRPr="00F51B7E" w:rsidRDefault="00792B17" w:rsidP="00792B17">
      <w:pPr>
        <w:jc w:val="both"/>
        <w:rPr>
          <w:rFonts w:ascii="Times New Roman" w:hAnsi="Times New Roman" w:cs="Times New Roman"/>
          <w:b/>
          <w:sz w:val="26"/>
          <w:szCs w:val="26"/>
        </w:rPr>
      </w:pPr>
      <w:r w:rsidRPr="00F51B7E">
        <w:rPr>
          <w:rFonts w:ascii="Times New Roman" w:hAnsi="Times New Roman" w:cs="Times New Roman"/>
          <w:b/>
          <w:sz w:val="26"/>
          <w:szCs w:val="26"/>
        </w:rPr>
        <w:t>KẾ HOẠCH HỌC TẬP, NGHIÊN CỨU TOÀN KHÓA CỦA NGHIÊN CỨU SINH</w:t>
      </w:r>
    </w:p>
    <w:p w:rsidR="00792B17" w:rsidRPr="00F51B7E" w:rsidRDefault="00792B17" w:rsidP="00792B17">
      <w:pPr>
        <w:jc w:val="both"/>
        <w:rPr>
          <w:rFonts w:ascii="Times New Roman" w:hAnsi="Times New Roman" w:cs="Times New Roman"/>
          <w:sz w:val="26"/>
          <w:szCs w:val="26"/>
        </w:rPr>
      </w:pPr>
      <w:r w:rsidRPr="00F51B7E">
        <w:rPr>
          <w:rFonts w:ascii="Times New Roman" w:hAnsi="Times New Roman" w:cs="Times New Roman"/>
          <w:sz w:val="26"/>
          <w:szCs w:val="26"/>
        </w:rPr>
        <w:t xml:space="preserve">Cơ sở đào tạo: </w:t>
      </w:r>
      <w:r>
        <w:rPr>
          <w:rFonts w:ascii="Times New Roman" w:hAnsi="Times New Roman" w:cs="Times New Roman"/>
          <w:sz w:val="26"/>
          <w:szCs w:val="26"/>
        </w:rPr>
        <w:t>……………………………………………………………………………..</w:t>
      </w:r>
    </w:p>
    <w:p w:rsidR="00792B17" w:rsidRPr="00F51B7E" w:rsidRDefault="00792B17" w:rsidP="00792B17">
      <w:pPr>
        <w:jc w:val="both"/>
        <w:rPr>
          <w:rFonts w:ascii="Times New Roman" w:hAnsi="Times New Roman" w:cs="Times New Roman"/>
          <w:sz w:val="26"/>
          <w:szCs w:val="26"/>
        </w:rPr>
      </w:pPr>
      <w:r w:rsidRPr="00F51B7E">
        <w:rPr>
          <w:rFonts w:ascii="Times New Roman" w:hAnsi="Times New Roman" w:cs="Times New Roman"/>
          <w:sz w:val="26"/>
          <w:szCs w:val="26"/>
        </w:rPr>
        <w:t xml:space="preserve">Họ và tên nghiên cứu sinh: </w:t>
      </w:r>
      <w:r>
        <w:rPr>
          <w:rFonts w:ascii="Times New Roman" w:hAnsi="Times New Roman" w:cs="Times New Roman"/>
          <w:sz w:val="26"/>
          <w:szCs w:val="26"/>
        </w:rPr>
        <w:t>………………………………………………………………..</w:t>
      </w:r>
    </w:p>
    <w:p w:rsidR="00792B17" w:rsidRPr="00792B17" w:rsidRDefault="00792B17" w:rsidP="00792B17">
      <w:pPr>
        <w:jc w:val="both"/>
        <w:rPr>
          <w:rFonts w:ascii="Times New Roman" w:hAnsi="Times New Roman" w:cs="Times New Roman"/>
          <w:sz w:val="28"/>
          <w:szCs w:val="26"/>
        </w:rPr>
      </w:pPr>
      <w:r w:rsidRPr="00F51B7E">
        <w:rPr>
          <w:rFonts w:ascii="Times New Roman" w:hAnsi="Times New Roman" w:cs="Times New Roman"/>
          <w:sz w:val="26"/>
          <w:szCs w:val="26"/>
        </w:rPr>
        <w:t xml:space="preserve">Tên đề tài: </w:t>
      </w:r>
      <w:r>
        <w:rPr>
          <w:rFonts w:ascii="Times New Roman" w:hAnsi="Times New Roman" w:cs="Times New Roman"/>
          <w:sz w:val="26"/>
          <w:szCs w:val="26"/>
        </w:rPr>
        <w:t>…………………………………………………………………………………</w:t>
      </w:r>
    </w:p>
    <w:p w:rsidR="00792B17" w:rsidRPr="00F51B7E" w:rsidRDefault="00792B17" w:rsidP="00792B17">
      <w:pPr>
        <w:jc w:val="both"/>
        <w:rPr>
          <w:rFonts w:ascii="Times New Roman" w:hAnsi="Times New Roman" w:cs="Times New Roman"/>
          <w:sz w:val="26"/>
          <w:szCs w:val="26"/>
        </w:rPr>
      </w:pPr>
      <w:r w:rsidRPr="00F51B7E">
        <w:rPr>
          <w:rFonts w:ascii="Times New Roman" w:hAnsi="Times New Roman" w:cs="Times New Roman"/>
          <w:sz w:val="26"/>
          <w:szCs w:val="26"/>
        </w:rPr>
        <w:t xml:space="preserve">Ngành đào tạo: </w:t>
      </w:r>
      <w:r>
        <w:rPr>
          <w:rFonts w:ascii="Times New Roman" w:hAnsi="Times New Roman" w:cs="Times New Roman"/>
          <w:sz w:val="26"/>
          <w:szCs w:val="26"/>
        </w:rPr>
        <w:t>…………………………………………………………………………….</w:t>
      </w:r>
    </w:p>
    <w:p w:rsidR="00792B17" w:rsidRPr="00F51B7E" w:rsidRDefault="00792B17" w:rsidP="00792B17">
      <w:pPr>
        <w:jc w:val="both"/>
        <w:rPr>
          <w:rFonts w:ascii="Times New Roman" w:hAnsi="Times New Roman" w:cs="Times New Roman"/>
          <w:sz w:val="26"/>
          <w:szCs w:val="26"/>
        </w:rPr>
      </w:pPr>
      <w:r w:rsidRPr="00F51B7E">
        <w:rPr>
          <w:rFonts w:ascii="Times New Roman" w:hAnsi="Times New Roman" w:cs="Times New Roman"/>
          <w:sz w:val="26"/>
          <w:szCs w:val="26"/>
        </w:rPr>
        <w:t xml:space="preserve">Mã ngành đào tạo: </w:t>
      </w:r>
      <w:r>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1838"/>
        <w:gridCol w:w="2693"/>
        <w:gridCol w:w="2481"/>
        <w:gridCol w:w="2338"/>
      </w:tblGrid>
      <w:tr w:rsidR="00792B17" w:rsidRPr="00F51B7E" w:rsidTr="0060117E">
        <w:tc>
          <w:tcPr>
            <w:tcW w:w="1838" w:type="dxa"/>
            <w:vAlign w:val="center"/>
          </w:tcPr>
          <w:p w:rsidR="00792B17" w:rsidRPr="00F51B7E" w:rsidRDefault="00792B17" w:rsidP="0060117E">
            <w:pPr>
              <w:jc w:val="both"/>
              <w:rPr>
                <w:rFonts w:ascii="Times New Roman" w:hAnsi="Times New Roman" w:cs="Times New Roman"/>
                <w:b/>
                <w:bCs/>
                <w:sz w:val="26"/>
                <w:szCs w:val="26"/>
              </w:rPr>
            </w:pPr>
            <w:r w:rsidRPr="00F51B7E">
              <w:rPr>
                <w:rFonts w:ascii="Times New Roman" w:hAnsi="Times New Roman" w:cs="Times New Roman"/>
                <w:b/>
                <w:bCs/>
                <w:sz w:val="26"/>
                <w:szCs w:val="26"/>
              </w:rPr>
              <w:t>Năm học</w:t>
            </w:r>
          </w:p>
        </w:tc>
        <w:tc>
          <w:tcPr>
            <w:tcW w:w="2693" w:type="dxa"/>
            <w:vAlign w:val="center"/>
          </w:tcPr>
          <w:p w:rsidR="00792B17" w:rsidRPr="00F51B7E" w:rsidRDefault="00792B17" w:rsidP="0060117E">
            <w:pPr>
              <w:jc w:val="both"/>
              <w:rPr>
                <w:rFonts w:ascii="Times New Roman" w:hAnsi="Times New Roman" w:cs="Times New Roman"/>
                <w:b/>
                <w:bCs/>
                <w:sz w:val="26"/>
                <w:szCs w:val="26"/>
              </w:rPr>
            </w:pPr>
            <w:r w:rsidRPr="00F51B7E">
              <w:rPr>
                <w:rFonts w:ascii="Times New Roman" w:hAnsi="Times New Roman" w:cs="Times New Roman"/>
                <w:b/>
                <w:bCs/>
                <w:sz w:val="26"/>
                <w:szCs w:val="26"/>
              </w:rPr>
              <w:t>Nội dung học tập, nghiên cứu</w:t>
            </w:r>
          </w:p>
        </w:tc>
        <w:tc>
          <w:tcPr>
            <w:tcW w:w="2481" w:type="dxa"/>
            <w:vAlign w:val="center"/>
          </w:tcPr>
          <w:p w:rsidR="00792B17" w:rsidRPr="00F51B7E" w:rsidRDefault="00792B17" w:rsidP="0060117E">
            <w:pPr>
              <w:jc w:val="both"/>
              <w:rPr>
                <w:rFonts w:ascii="Times New Roman" w:hAnsi="Times New Roman" w:cs="Times New Roman"/>
                <w:b/>
                <w:bCs/>
                <w:sz w:val="26"/>
                <w:szCs w:val="26"/>
              </w:rPr>
            </w:pPr>
            <w:r w:rsidRPr="00F51B7E">
              <w:rPr>
                <w:rFonts w:ascii="Times New Roman" w:hAnsi="Times New Roman" w:cs="Times New Roman"/>
                <w:b/>
                <w:bCs/>
                <w:sz w:val="26"/>
                <w:szCs w:val="26"/>
              </w:rPr>
              <w:t>Khối lượng học tập, nghiên cứu đăng ký</w:t>
            </w:r>
          </w:p>
        </w:tc>
        <w:tc>
          <w:tcPr>
            <w:tcW w:w="2338" w:type="dxa"/>
            <w:vAlign w:val="center"/>
          </w:tcPr>
          <w:p w:rsidR="00792B17" w:rsidRPr="00F51B7E" w:rsidRDefault="00792B17" w:rsidP="0060117E">
            <w:pPr>
              <w:jc w:val="both"/>
              <w:rPr>
                <w:rFonts w:ascii="Times New Roman" w:hAnsi="Times New Roman" w:cs="Times New Roman"/>
                <w:b/>
                <w:bCs/>
                <w:sz w:val="26"/>
                <w:szCs w:val="26"/>
              </w:rPr>
            </w:pPr>
            <w:r w:rsidRPr="00F51B7E">
              <w:rPr>
                <w:rFonts w:ascii="Times New Roman" w:hAnsi="Times New Roman" w:cs="Times New Roman"/>
                <w:b/>
                <w:bCs/>
                <w:sz w:val="26"/>
                <w:szCs w:val="26"/>
              </w:rPr>
              <w:t>Kết quả dự kiến</w:t>
            </w:r>
          </w:p>
        </w:tc>
      </w:tr>
      <w:tr w:rsidR="00792B17" w:rsidRPr="00F51B7E" w:rsidTr="0060117E">
        <w:tc>
          <w:tcPr>
            <w:tcW w:w="1838" w:type="dxa"/>
            <w:vAlign w:val="center"/>
          </w:tcPr>
          <w:p w:rsidR="00792B17" w:rsidRPr="00F51B7E" w:rsidRDefault="00792B17" w:rsidP="0060117E">
            <w:pPr>
              <w:jc w:val="both"/>
              <w:rPr>
                <w:rFonts w:ascii="Times New Roman" w:hAnsi="Times New Roman" w:cs="Times New Roman"/>
                <w:sz w:val="26"/>
                <w:szCs w:val="26"/>
              </w:rPr>
            </w:pPr>
            <w:r w:rsidRPr="00F51B7E">
              <w:rPr>
                <w:rFonts w:ascii="Times New Roman" w:hAnsi="Times New Roman" w:cs="Times New Roman"/>
                <w:sz w:val="26"/>
                <w:szCs w:val="26"/>
              </w:rPr>
              <w:t>Năm thứ 1</w:t>
            </w:r>
          </w:p>
        </w:tc>
        <w:tc>
          <w:tcPr>
            <w:tcW w:w="2693" w:type="dxa"/>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Các học phần về chuyên môn bổ sung (nếu có)</w:t>
            </w:r>
          </w:p>
        </w:tc>
        <w:tc>
          <w:tcPr>
            <w:tcW w:w="2481" w:type="dxa"/>
            <w:vAlign w:val="center"/>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10 - 12 tín chỉ</w:t>
            </w:r>
          </w:p>
        </w:tc>
        <w:tc>
          <w:tcPr>
            <w:tcW w:w="2338" w:type="dxa"/>
            <w:vAlign w:val="center"/>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Chứng nhận kết thúc học phần</w:t>
            </w:r>
          </w:p>
        </w:tc>
      </w:tr>
      <w:tr w:rsidR="00792B17" w:rsidRPr="00F51B7E" w:rsidTr="0060117E">
        <w:tc>
          <w:tcPr>
            <w:tcW w:w="1838" w:type="dxa"/>
            <w:vAlign w:val="center"/>
          </w:tcPr>
          <w:p w:rsidR="00792B17" w:rsidRPr="00F51B7E" w:rsidRDefault="00792B17" w:rsidP="0060117E">
            <w:pPr>
              <w:jc w:val="both"/>
              <w:rPr>
                <w:rFonts w:ascii="Times New Roman" w:hAnsi="Times New Roman" w:cs="Times New Roman"/>
                <w:sz w:val="26"/>
                <w:szCs w:val="26"/>
              </w:rPr>
            </w:pPr>
          </w:p>
        </w:tc>
        <w:tc>
          <w:tcPr>
            <w:tcW w:w="2693" w:type="dxa"/>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Các học phần về phương pháp nghiên cứu</w:t>
            </w:r>
          </w:p>
        </w:tc>
        <w:tc>
          <w:tcPr>
            <w:tcW w:w="2481" w:type="dxa"/>
            <w:vAlign w:val="center"/>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04-06 tín chỉ</w:t>
            </w:r>
          </w:p>
        </w:tc>
        <w:tc>
          <w:tcPr>
            <w:tcW w:w="2338" w:type="dxa"/>
            <w:vAlign w:val="center"/>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Chứng nhận kết thúc học phần</w:t>
            </w:r>
          </w:p>
        </w:tc>
      </w:tr>
      <w:tr w:rsidR="00792B17" w:rsidRPr="00F51B7E" w:rsidTr="0060117E">
        <w:tc>
          <w:tcPr>
            <w:tcW w:w="1838" w:type="dxa"/>
            <w:vAlign w:val="center"/>
          </w:tcPr>
          <w:p w:rsidR="00792B17" w:rsidRPr="00F51B7E" w:rsidRDefault="00792B17" w:rsidP="0060117E">
            <w:pPr>
              <w:jc w:val="both"/>
              <w:rPr>
                <w:rFonts w:ascii="Times New Roman" w:hAnsi="Times New Roman" w:cs="Times New Roman"/>
                <w:sz w:val="26"/>
                <w:szCs w:val="26"/>
              </w:rPr>
            </w:pPr>
            <w:r w:rsidRPr="00F51B7E">
              <w:rPr>
                <w:rFonts w:ascii="Times New Roman" w:hAnsi="Times New Roman" w:cs="Times New Roman"/>
                <w:sz w:val="26"/>
                <w:szCs w:val="26"/>
              </w:rPr>
              <w:t>Năm thứ 2</w:t>
            </w:r>
          </w:p>
        </w:tc>
        <w:tc>
          <w:tcPr>
            <w:tcW w:w="2693" w:type="dxa"/>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 xml:space="preserve">Thực hiện phần 1 của Luận án </w:t>
            </w:r>
          </w:p>
        </w:tc>
        <w:tc>
          <w:tcPr>
            <w:tcW w:w="2481" w:type="dxa"/>
            <w:vAlign w:val="center"/>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đến 24 tín chỉ</w:t>
            </w:r>
          </w:p>
        </w:tc>
        <w:tc>
          <w:tcPr>
            <w:tcW w:w="2338" w:type="dxa"/>
            <w:vAlign w:val="center"/>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Chương Tổng quan vấn đề nghiên cứu, phương pháp nghiên cứu,...</w:t>
            </w:r>
          </w:p>
        </w:tc>
      </w:tr>
      <w:tr w:rsidR="00792B17" w:rsidRPr="00F51B7E" w:rsidTr="0060117E">
        <w:tc>
          <w:tcPr>
            <w:tcW w:w="1838" w:type="dxa"/>
            <w:vAlign w:val="center"/>
          </w:tcPr>
          <w:p w:rsidR="00792B17" w:rsidRPr="00F51B7E" w:rsidRDefault="00792B17" w:rsidP="0060117E">
            <w:pPr>
              <w:jc w:val="both"/>
              <w:rPr>
                <w:rFonts w:ascii="Times New Roman" w:hAnsi="Times New Roman" w:cs="Times New Roman"/>
                <w:sz w:val="26"/>
                <w:szCs w:val="26"/>
              </w:rPr>
            </w:pPr>
            <w:r w:rsidRPr="00F51B7E">
              <w:rPr>
                <w:rFonts w:ascii="Times New Roman" w:hAnsi="Times New Roman" w:cs="Times New Roman"/>
                <w:sz w:val="26"/>
                <w:szCs w:val="26"/>
              </w:rPr>
              <w:t>Năm thứ 3</w:t>
            </w:r>
          </w:p>
        </w:tc>
        <w:tc>
          <w:tcPr>
            <w:tcW w:w="2693" w:type="dxa"/>
          </w:tcPr>
          <w:p w:rsidR="00792B17" w:rsidRPr="00F51B7E" w:rsidRDefault="00792B17" w:rsidP="0060117E">
            <w:pPr>
              <w:jc w:val="both"/>
              <w:rPr>
                <w:rFonts w:ascii="Times New Roman" w:hAnsi="Times New Roman" w:cs="Times New Roman"/>
                <w:sz w:val="26"/>
                <w:szCs w:val="26"/>
              </w:rPr>
            </w:pPr>
            <w:r w:rsidRPr="00F51B7E">
              <w:rPr>
                <w:rFonts w:ascii="Times New Roman" w:hAnsi="Times New Roman" w:cs="Times New Roman"/>
                <w:i/>
                <w:iCs/>
                <w:sz w:val="26"/>
                <w:szCs w:val="26"/>
              </w:rPr>
              <w:t xml:space="preserve">Thực hiện phần 2 của </w:t>
            </w:r>
            <w:r w:rsidRPr="00F51B7E">
              <w:rPr>
                <w:rFonts w:ascii="Times New Roman" w:hAnsi="Times New Roman" w:cs="Times New Roman"/>
                <w:sz w:val="26"/>
                <w:szCs w:val="26"/>
              </w:rPr>
              <w:t xml:space="preserve">Luận án </w:t>
            </w:r>
          </w:p>
        </w:tc>
        <w:tc>
          <w:tcPr>
            <w:tcW w:w="2481" w:type="dxa"/>
            <w:vAlign w:val="center"/>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đến 30 tín chỉ</w:t>
            </w:r>
          </w:p>
        </w:tc>
        <w:tc>
          <w:tcPr>
            <w:tcW w:w="2338" w:type="dxa"/>
            <w:vAlign w:val="center"/>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Luận án và các bài công bố, …</w:t>
            </w:r>
          </w:p>
        </w:tc>
      </w:tr>
      <w:tr w:rsidR="00792B17" w:rsidRPr="00F51B7E" w:rsidTr="0060117E">
        <w:tc>
          <w:tcPr>
            <w:tcW w:w="1838" w:type="dxa"/>
            <w:vAlign w:val="center"/>
          </w:tcPr>
          <w:p w:rsidR="00792B17" w:rsidRPr="00F51B7E" w:rsidRDefault="00792B17" w:rsidP="0060117E">
            <w:pPr>
              <w:jc w:val="both"/>
              <w:rPr>
                <w:rFonts w:ascii="Times New Roman" w:hAnsi="Times New Roman" w:cs="Times New Roman"/>
                <w:sz w:val="26"/>
                <w:szCs w:val="26"/>
              </w:rPr>
            </w:pPr>
            <w:r w:rsidRPr="00F51B7E">
              <w:rPr>
                <w:rFonts w:ascii="Times New Roman" w:hAnsi="Times New Roman" w:cs="Times New Roman"/>
                <w:sz w:val="26"/>
                <w:szCs w:val="26"/>
              </w:rPr>
              <w:t>Năm thứ 4</w:t>
            </w:r>
          </w:p>
        </w:tc>
        <w:tc>
          <w:tcPr>
            <w:tcW w:w="2693" w:type="dxa"/>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Thực hiện phần 3 của Luận án</w:t>
            </w:r>
          </w:p>
        </w:tc>
        <w:tc>
          <w:tcPr>
            <w:tcW w:w="2481" w:type="dxa"/>
            <w:vAlign w:val="center"/>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Số tín chỉ còn lại của chương trình 04 năm</w:t>
            </w:r>
          </w:p>
        </w:tc>
        <w:tc>
          <w:tcPr>
            <w:tcW w:w="2338" w:type="dxa"/>
            <w:vAlign w:val="center"/>
          </w:tcPr>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 xml:space="preserve">Luận án và các bài </w:t>
            </w:r>
          </w:p>
          <w:p w:rsidR="00792B17" w:rsidRPr="00F51B7E" w:rsidRDefault="00792B17" w:rsidP="0060117E">
            <w:pPr>
              <w:jc w:val="both"/>
              <w:rPr>
                <w:rFonts w:ascii="Times New Roman" w:hAnsi="Times New Roman" w:cs="Times New Roman"/>
                <w:i/>
                <w:iCs/>
                <w:sz w:val="26"/>
                <w:szCs w:val="26"/>
              </w:rPr>
            </w:pPr>
            <w:r w:rsidRPr="00F51B7E">
              <w:rPr>
                <w:rFonts w:ascii="Times New Roman" w:hAnsi="Times New Roman" w:cs="Times New Roman"/>
                <w:i/>
                <w:iCs/>
                <w:sz w:val="26"/>
                <w:szCs w:val="26"/>
              </w:rPr>
              <w:t>công bố, ...</w:t>
            </w:r>
          </w:p>
        </w:tc>
      </w:tr>
    </w:tbl>
    <w:p w:rsidR="00792B17" w:rsidRPr="00F51B7E" w:rsidRDefault="00792B17" w:rsidP="00792B17">
      <w:pPr>
        <w:jc w:val="both"/>
        <w:rPr>
          <w:rFonts w:ascii="Times New Roman" w:hAnsi="Times New Roman" w:cs="Times New Roman"/>
          <w:sz w:val="26"/>
          <w:szCs w:val="26"/>
        </w:rPr>
      </w:pPr>
    </w:p>
    <w:p w:rsidR="00792B17" w:rsidRPr="00F51B7E" w:rsidRDefault="00792B17" w:rsidP="00792B17">
      <w:pPr>
        <w:jc w:val="both"/>
        <w:rPr>
          <w:rFonts w:ascii="Times New Roman" w:hAnsi="Times New Roman" w:cs="Times New Roman"/>
          <w:sz w:val="26"/>
          <w:szCs w:val="26"/>
        </w:rPr>
      </w:pPr>
      <w:r w:rsidRPr="00F51B7E">
        <w:rPr>
          <w:rFonts w:ascii="Times New Roman" w:hAnsi="Times New Roman" w:cs="Times New Roman"/>
          <w:b/>
          <w:bCs/>
          <w:sz w:val="26"/>
          <w:szCs w:val="26"/>
          <w:u w:val="single"/>
        </w:rPr>
        <w:t>Lưu ý:</w:t>
      </w:r>
      <w:r w:rsidRPr="00F51B7E">
        <w:rPr>
          <w:rFonts w:ascii="Times New Roman" w:hAnsi="Times New Roman" w:cs="Times New Roman"/>
          <w:sz w:val="26"/>
          <w:szCs w:val="26"/>
        </w:rPr>
        <w:t xml:space="preserve"> phần in nghiêng là ví dụ về các nội dung trong kế hoạch học tập, nghiên cứu toàn khóa. Kế hoạch cụ thể của nghiên cứu sinh được xây dựng căn cứ vào quy định của cơ sở đào tạo về chương trình đào tạo tiến sĩ đã công bố. </w:t>
      </w:r>
    </w:p>
    <w:p w:rsidR="00672A87" w:rsidRDefault="00672A87" w:rsidP="00902794">
      <w:pPr>
        <w:jc w:val="both"/>
      </w:pPr>
      <w:bookmarkStart w:id="0" w:name="_GoBack"/>
      <w:bookmarkEnd w:id="0"/>
    </w:p>
    <w:sectPr w:rsidR="00672A87" w:rsidSect="00792B1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17"/>
    <w:rsid w:val="00672A87"/>
    <w:rsid w:val="00792B17"/>
    <w:rsid w:val="0090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0995"/>
  <w15:chartTrackingRefBased/>
  <w15:docId w15:val="{CC8E55D4-F206-4BF4-90F8-B089C421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92B17"/>
    <w:pPr>
      <w:spacing w:after="0" w:line="276" w:lineRule="auto"/>
    </w:pPr>
    <w:rPr>
      <w:rFonts w:ascii="Arial" w:eastAsia="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B17"/>
    <w:pPr>
      <w:spacing w:after="0" w:line="240" w:lineRule="auto"/>
    </w:pPr>
    <w:rPr>
      <w:rFonts w:ascii="Arial" w:eastAsia="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2024-08-22T07:54:00Z</dcterms:created>
  <dcterms:modified xsi:type="dcterms:W3CDTF">2024-08-22T07:56:00Z</dcterms:modified>
</cp:coreProperties>
</file>